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25" w:rsidRPr="003032B8" w:rsidRDefault="00DB5125" w:rsidP="00DB5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2B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B5125" w:rsidRPr="003032B8" w:rsidRDefault="00DB5125" w:rsidP="00DB51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2B8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GoBack"/>
      <w:r w:rsidRPr="003032B8">
        <w:rPr>
          <w:rFonts w:ascii="Times New Roman" w:hAnsi="Times New Roman" w:cs="Times New Roman"/>
          <w:b/>
          <w:sz w:val="28"/>
          <w:szCs w:val="28"/>
        </w:rPr>
        <w:t>Почетной грамоте Главы Тейковского муниципального района</w:t>
      </w:r>
      <w:bookmarkEnd w:id="0"/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1. Почетная грамота Главы Тейковского муниципального района (далее - Почетная грамота Главы) является поощрением за большой вклад в проведение экономической и социальной политики в Тейковском муниципальном районе.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2. Почетной грамотой Главы награждаются граждане, трудовые коллективы, а также организации всех форм собственности за особые заслуги в развитии экономики и предпринимательства, сельского хозяйства, строительства, науки, культуры, искусства, спорта, благотворительной, попечительской, общественной деятельности и других сферах.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3. Представление о награждении Почетной грамотой Главы вносится в администрацию Тейковского муниципального района.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4. При внесении предложений о награждении Почетной грамотой Главы физического лица представляются следующие документы: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ходатайство, в котором указываются конкретные достижения, заслуги гражданина, представляемого к награждению;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решение коллектива организации (органа) либо решение коллегиального органа или совета коллектива организации (органа), либо решение представительного органа о выдвижении гражданина к награждению;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развернутая характеристика гражданина к награждению;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копия трудовой книжки или выписка из трудовой книжки о стаже;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копии документов о достижениях гражданина, представляемого к награждению;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гражданина, представляемого к награждению по установленной форме.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Для предоставления к награждению Почетной грамотой Главы председателей советов директоров, руководителей, их заместителей, главных экономистов и главных бухгалтеров организаций государственной, муниципальной, частной и иных форм собственности необходимо дополнительно прилагать следующие документы: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данные налоговой инспекции об отсутствии задолженности организации по всем видам налогов, в том числе по единому социальному налогу;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справка организации об отсутствии задолженности по выплате работникам заработной платы (подписывают руководитель и главный бухгалтер);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динамика основных финансово-экономических показателей работы организации в виде таблицы за последние три года (подписывают руководитель и главный бухгалтер).</w:t>
      </w:r>
    </w:p>
    <w:p w:rsidR="00DB5125" w:rsidRPr="003032B8" w:rsidRDefault="00DB5125" w:rsidP="00DB5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ab/>
        <w:t>Данные сведения составляются на момент внесения представления к награждению.</w:t>
      </w:r>
    </w:p>
    <w:p w:rsidR="00DB5125" w:rsidRPr="003032B8" w:rsidRDefault="00DB5125" w:rsidP="00DB5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lastRenderedPageBreak/>
        <w:tab/>
        <w:t>При награждении Почетной грамотой Главы трудовых коллективов и организаций представляются ходатайство и развернутый справочный материал о работе награждаемого коллектива, организации.</w:t>
      </w:r>
    </w:p>
    <w:p w:rsidR="00DB5125" w:rsidRPr="003032B8" w:rsidRDefault="00DB5125" w:rsidP="00DB5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ab/>
        <w:t>Дополнительно прилагаются следующие документы:</w:t>
      </w:r>
    </w:p>
    <w:p w:rsidR="00DB5125" w:rsidRPr="003032B8" w:rsidRDefault="00DB5125" w:rsidP="00DB5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ab/>
        <w:t>- справка организации об отсутствии задолженности по выплате работникам заработной платы (подписывают руководитель и главный бухгалтер);</w:t>
      </w:r>
    </w:p>
    <w:p w:rsidR="00DB5125" w:rsidRPr="003032B8" w:rsidRDefault="00DB5125" w:rsidP="00DB5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динамика основных финансово-экономических показателей работы организации в виде таблицы за последние три года (подписывают руководитель и главный бухгалтер).</w:t>
      </w:r>
    </w:p>
    <w:p w:rsidR="00DB5125" w:rsidRPr="003032B8" w:rsidRDefault="00DB5125" w:rsidP="00DB5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ab/>
        <w:t>Данные сведения составляются на момент внесения представления к награждению.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5. Для рассмотрения ходатайств о награждении Почетной грамотой Главы образуется комиссия. Комиссия является коллегиальным совещательным органом, осуществляющим свою деятельность на общественных началах.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6. Комиссия рассматривает представленные документы и принимает большинством голосов одно из следующих решение: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о поддержке награждения Почетной грамотой Главы;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о нецелесообразности награждения Почетной грамотой Главы.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Решения комиссии носят рекомендательный характер.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 о поддержке награждения Почетной грамотой Главы, решение и документы направляются Главе Тейковского муниципального района. 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Комиссия принимает решение о нецелесообразности награждения Почетной грамотой Главы в следующих случаях: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представление документов не в полном объеме;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представление документов, содержащих недостоверные сведения;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- если лицо уже было награждено Почетной грамотой администрации Тейковского муниципального района, Почетной грамотой Совета Тейковского муниципального района и с момента награждения не прошло двух лет.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В случае принятия решения о нецелесообразности награждения Почетной грамотой Главы в организацию (орган), внесший представление к награждению направляется соответствующая информация в течение 10 дней.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 xml:space="preserve">7. Награжденному Почетной грамотой Главы выплачивается премия в сумме 1500 (одна тысяча пятьсот) рублей за счет средств организации, внесшей ходатайство о награждении, для работников бюджетных и казенных муниципальных организаций – за счет сметы расходов соответствующей организации. 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8. О награждении Почетной грамотой Главы издается распоряжение Главы Тейковского муниципального района.</w:t>
      </w:r>
    </w:p>
    <w:p w:rsidR="00DB5125" w:rsidRPr="003032B8" w:rsidRDefault="00DB5125" w:rsidP="00DB5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ab/>
        <w:t>Отдел муниципальной службы, оргработы и контроля администрации Тейковского муниципального района осуществляет подготовку наградных материалов.</w:t>
      </w:r>
    </w:p>
    <w:p w:rsidR="00DB5125" w:rsidRPr="003032B8" w:rsidRDefault="00DB5125" w:rsidP="00DB5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lastRenderedPageBreak/>
        <w:tab/>
        <w:t>Учет и регистрация награжденных Почетной грамотой Главы осуществляются отделом муниципальной службы, оргработы и контроля администрации Тейковского муниципального района.</w:t>
      </w:r>
    </w:p>
    <w:p w:rsidR="00DB5125" w:rsidRPr="003032B8" w:rsidRDefault="00DB5125" w:rsidP="00DB5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ab/>
        <w:t>Почетная грамота Главы вручается награжденным в торжественной обстановке Главой Тейковского муниципального района или, по его поручению, заместителями главы администрации Тейковского муниципального района.</w:t>
      </w:r>
    </w:p>
    <w:p w:rsidR="00DB5125" w:rsidRPr="003032B8" w:rsidRDefault="00DB5125" w:rsidP="00DB5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ab/>
        <w:t>Награждение Почетной грамоты Главы может производиться в связи с профессиональными праздниками, памятными или юбилейными датами.</w:t>
      </w:r>
    </w:p>
    <w:p w:rsidR="00DB5125" w:rsidRPr="003032B8" w:rsidRDefault="00DB5125" w:rsidP="00D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9. Лица, награжденные Почетной грамотой Главы, могут представляться к награждению Почетной грамотой Главы не ранее чем через два года после предыдущего награждения.</w:t>
      </w:r>
    </w:p>
    <w:p w:rsidR="004E580D" w:rsidRPr="00DB5125" w:rsidRDefault="004E580D" w:rsidP="00DB5125"/>
    <w:sectPr w:rsidR="004E580D" w:rsidRPr="00DB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D2"/>
    <w:rsid w:val="001921E2"/>
    <w:rsid w:val="004E580D"/>
    <w:rsid w:val="006A4D4B"/>
    <w:rsid w:val="00757157"/>
    <w:rsid w:val="008D7C10"/>
    <w:rsid w:val="009C373C"/>
    <w:rsid w:val="00C36BE2"/>
    <w:rsid w:val="00CC531E"/>
    <w:rsid w:val="00DB5125"/>
    <w:rsid w:val="00EC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49116-89FF-49F5-899A-431EC489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2021-05-19T13:51:00Z</dcterms:created>
  <dcterms:modified xsi:type="dcterms:W3CDTF">2021-05-19T13:51:00Z</dcterms:modified>
</cp:coreProperties>
</file>